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432A96">
      <w:pPr>
        <w:rPr>
          <w:rFonts w:ascii="Times New Roman" w:hAnsi="Times New Roman" w:eastAsia="宋体"/>
          <w:b/>
          <w:bCs/>
          <w:sz w:val="28"/>
          <w:szCs w:val="28"/>
        </w:rPr>
      </w:pPr>
      <w:r>
        <w:rPr>
          <w:rFonts w:hint="eastAsia" w:ascii="Times New Roman" w:hAnsi="Times New Roman" w:eastAsia="宋体"/>
          <w:b/>
          <w:bCs/>
          <w:sz w:val="28"/>
          <w:szCs w:val="28"/>
        </w:rPr>
        <w:t>附件</w:t>
      </w:r>
    </w:p>
    <w:p w14:paraId="00BADA4C">
      <w:pPr>
        <w:jc w:val="center"/>
        <w:rPr>
          <w:rFonts w:ascii="Times New Roman" w:hAnsi="Times New Roman" w:eastAsia="宋体" w:cs="Times New Roman"/>
          <w:b/>
          <w:bCs/>
          <w:sz w:val="30"/>
          <w:szCs w:val="30"/>
        </w:rPr>
      </w:pPr>
      <w:r>
        <w:rPr>
          <w:rFonts w:hint="eastAsia" w:ascii="Times New Roman" w:hAnsi="Times New Roman" w:eastAsia="宋体" w:cs="Times New Roman"/>
          <w:b/>
          <w:bCs/>
          <w:sz w:val="30"/>
          <w:szCs w:val="30"/>
        </w:rPr>
        <w:t>兰州外语职业学院拟推荐2026年学校思想政治工作研究课题</w:t>
      </w:r>
      <w:r>
        <w:rPr>
          <w:rFonts w:ascii="Times New Roman" w:hAnsi="Times New Roman" w:eastAsia="宋体" w:cs="Times New Roman"/>
          <w:b/>
          <w:bCs/>
          <w:sz w:val="30"/>
          <w:szCs w:val="30"/>
        </w:rPr>
        <w:t>汇总表</w:t>
      </w:r>
    </w:p>
    <w:p w14:paraId="23569611">
      <w:pPr>
        <w:rPr>
          <w:rFonts w:ascii="Times New Roman" w:hAnsi="Times New Roman" w:eastAsia="宋体"/>
          <w:sz w:val="24"/>
          <w:szCs w:val="24"/>
        </w:rPr>
      </w:pPr>
      <w:r>
        <w:rPr>
          <w:rFonts w:hint="eastAsia" w:ascii="Times New Roman" w:hAnsi="Times New Roman" w:eastAsia="宋体"/>
          <w:sz w:val="24"/>
          <w:szCs w:val="24"/>
        </w:rPr>
        <w:t xml:space="preserve">                                           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5"/>
        <w:gridCol w:w="4406"/>
        <w:gridCol w:w="1534"/>
        <w:gridCol w:w="1697"/>
        <w:gridCol w:w="1500"/>
        <w:gridCol w:w="2850"/>
        <w:gridCol w:w="1166"/>
      </w:tblGrid>
      <w:tr w14:paraId="4FFD50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795" w:type="dxa"/>
            <w:vAlign w:val="center"/>
          </w:tcPr>
          <w:p w14:paraId="662A9B51">
            <w:pPr>
              <w:jc w:val="center"/>
              <w:rPr>
                <w:rFonts w:ascii="Times New Roman" w:hAnsi="Times New Roman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宋体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4406" w:type="dxa"/>
            <w:vAlign w:val="center"/>
          </w:tcPr>
          <w:p w14:paraId="1BEBC75F">
            <w:pPr>
              <w:jc w:val="center"/>
              <w:rPr>
                <w:rFonts w:ascii="Times New Roman" w:hAnsi="Times New Roman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宋体"/>
                <w:b/>
                <w:bCs/>
                <w:sz w:val="28"/>
                <w:szCs w:val="28"/>
              </w:rPr>
              <w:t>课题名称</w:t>
            </w:r>
          </w:p>
        </w:tc>
        <w:tc>
          <w:tcPr>
            <w:tcW w:w="1534" w:type="dxa"/>
            <w:vAlign w:val="center"/>
          </w:tcPr>
          <w:p w14:paraId="72E7FC25">
            <w:pPr>
              <w:jc w:val="center"/>
              <w:rPr>
                <w:rFonts w:ascii="Times New Roman" w:hAnsi="Times New Roman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宋体"/>
                <w:b/>
                <w:bCs/>
                <w:sz w:val="28"/>
                <w:szCs w:val="28"/>
              </w:rPr>
              <w:t>课题类型</w:t>
            </w:r>
          </w:p>
        </w:tc>
        <w:tc>
          <w:tcPr>
            <w:tcW w:w="1697" w:type="dxa"/>
            <w:vAlign w:val="center"/>
          </w:tcPr>
          <w:p w14:paraId="512B9645">
            <w:pPr>
              <w:jc w:val="center"/>
              <w:rPr>
                <w:rFonts w:ascii="Times New Roman" w:hAnsi="Times New Roman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宋体"/>
                <w:b/>
                <w:bCs/>
                <w:sz w:val="28"/>
                <w:szCs w:val="28"/>
              </w:rPr>
              <w:t>课题负责人</w:t>
            </w:r>
          </w:p>
        </w:tc>
        <w:tc>
          <w:tcPr>
            <w:tcW w:w="1500" w:type="dxa"/>
            <w:vAlign w:val="center"/>
          </w:tcPr>
          <w:p w14:paraId="1707E030">
            <w:pPr>
              <w:jc w:val="center"/>
              <w:rPr>
                <w:rFonts w:ascii="Times New Roman" w:hAnsi="Times New Roman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宋体"/>
                <w:b/>
                <w:bCs/>
                <w:sz w:val="28"/>
                <w:szCs w:val="28"/>
              </w:rPr>
              <w:t>职务/职称</w:t>
            </w:r>
          </w:p>
        </w:tc>
        <w:tc>
          <w:tcPr>
            <w:tcW w:w="2850" w:type="dxa"/>
          </w:tcPr>
          <w:p w14:paraId="40D37F81">
            <w:pPr>
              <w:jc w:val="center"/>
              <w:rPr>
                <w:rFonts w:ascii="Times New Roman" w:hAnsi="Times New Roman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宋体"/>
                <w:b/>
                <w:bCs/>
                <w:sz w:val="28"/>
                <w:szCs w:val="28"/>
              </w:rPr>
              <w:t>课题组成员</w:t>
            </w:r>
          </w:p>
        </w:tc>
        <w:tc>
          <w:tcPr>
            <w:tcW w:w="1166" w:type="dxa"/>
            <w:vAlign w:val="center"/>
          </w:tcPr>
          <w:p w14:paraId="0A814E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结果</w:t>
            </w:r>
          </w:p>
        </w:tc>
      </w:tr>
      <w:tr w14:paraId="631828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</w:trPr>
        <w:tc>
          <w:tcPr>
            <w:tcW w:w="795" w:type="dxa"/>
            <w:vAlign w:val="center"/>
          </w:tcPr>
          <w:p w14:paraId="4EF4823D">
            <w:pPr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1</w:t>
            </w:r>
          </w:p>
        </w:tc>
        <w:tc>
          <w:tcPr>
            <w:tcW w:w="4406" w:type="dxa"/>
            <w:vAlign w:val="center"/>
          </w:tcPr>
          <w:p w14:paraId="3B5F05F3">
            <w:pPr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丝路文化赋能：民办高职思政小课堂与兰州本土社会大课堂协同育人实践研究</w:t>
            </w:r>
          </w:p>
        </w:tc>
        <w:tc>
          <w:tcPr>
            <w:tcW w:w="1534" w:type="dxa"/>
            <w:vAlign w:val="center"/>
          </w:tcPr>
          <w:p w14:paraId="1514910B">
            <w:pPr>
              <w:jc w:val="center"/>
              <w:rPr>
                <w:rFonts w:hint="eastAsia" w:ascii="Times New Roman" w:hAnsi="Times New Roman" w:eastAsia="宋体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  <w:lang w:eastAsia="zh-CN"/>
              </w:rPr>
              <w:t>一般课题</w:t>
            </w:r>
          </w:p>
        </w:tc>
        <w:tc>
          <w:tcPr>
            <w:tcW w:w="1697" w:type="dxa"/>
            <w:vAlign w:val="center"/>
          </w:tcPr>
          <w:p w14:paraId="46CCFC6B">
            <w:pPr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焦　红</w:t>
            </w:r>
          </w:p>
        </w:tc>
        <w:tc>
          <w:tcPr>
            <w:tcW w:w="1500" w:type="dxa"/>
            <w:vAlign w:val="center"/>
          </w:tcPr>
          <w:p w14:paraId="5357FE86">
            <w:pPr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讲　师</w:t>
            </w:r>
          </w:p>
        </w:tc>
        <w:tc>
          <w:tcPr>
            <w:tcW w:w="2850" w:type="dxa"/>
            <w:vAlign w:val="center"/>
          </w:tcPr>
          <w:p w14:paraId="024C525B">
            <w:pPr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高玉燕　郭艳　梁筱</w:t>
            </w:r>
          </w:p>
        </w:tc>
        <w:tc>
          <w:tcPr>
            <w:tcW w:w="1166" w:type="dxa"/>
            <w:vAlign w:val="center"/>
          </w:tcPr>
          <w:p w14:paraId="045C2EE0">
            <w:pPr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拟推荐</w:t>
            </w:r>
          </w:p>
        </w:tc>
      </w:tr>
      <w:tr w14:paraId="25E4BA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795" w:type="dxa"/>
            <w:vAlign w:val="center"/>
          </w:tcPr>
          <w:p w14:paraId="25CA36D8">
            <w:pPr>
              <w:pStyle w:val="7"/>
              <w:jc w:val="center"/>
              <w:rPr>
                <w:rFonts w:ascii="Times New Roman" w:hAnsi="Times New Roman" w:eastAsia="宋体" w:cstheme="minorBidi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 w:cstheme="minorBidi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4406" w:type="dxa"/>
            <w:vAlign w:val="center"/>
          </w:tcPr>
          <w:p w14:paraId="02C9AFDE">
            <w:pPr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敦煌文化赋能高职大思政课育人机制与实践建构研究</w:t>
            </w:r>
          </w:p>
        </w:tc>
        <w:tc>
          <w:tcPr>
            <w:tcW w:w="1534" w:type="dxa"/>
            <w:vAlign w:val="center"/>
          </w:tcPr>
          <w:p w14:paraId="5A966CF1">
            <w:pPr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  <w:lang w:eastAsia="zh-CN"/>
              </w:rPr>
              <w:t>一般课题</w:t>
            </w:r>
          </w:p>
        </w:tc>
        <w:tc>
          <w:tcPr>
            <w:tcW w:w="1697" w:type="dxa"/>
            <w:vAlign w:val="center"/>
          </w:tcPr>
          <w:p w14:paraId="3CF1E324">
            <w:pPr>
              <w:pStyle w:val="7"/>
              <w:jc w:val="center"/>
              <w:rPr>
                <w:rFonts w:hint="eastAsia" w:asciiTheme="minorHAnsi" w:hAnsiTheme="minorHAnsi" w:eastAsiaTheme="minorEastAsia" w:cstheme="minorBidi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 w:cstheme="minorBidi"/>
                <w:sz w:val="24"/>
                <w:szCs w:val="24"/>
                <w:lang w:eastAsia="zh-CN"/>
              </w:rPr>
              <w:t>郭　艳</w:t>
            </w:r>
          </w:p>
        </w:tc>
        <w:tc>
          <w:tcPr>
            <w:tcW w:w="1500" w:type="dxa"/>
            <w:vAlign w:val="center"/>
          </w:tcPr>
          <w:p w14:paraId="773D75C3">
            <w:pPr>
              <w:tabs>
                <w:tab w:val="left" w:pos="428"/>
              </w:tabs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副教授</w:t>
            </w:r>
          </w:p>
        </w:tc>
        <w:tc>
          <w:tcPr>
            <w:tcW w:w="2850" w:type="dxa"/>
            <w:vAlign w:val="center"/>
          </w:tcPr>
          <w:p w14:paraId="0CAC754D">
            <w:pPr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党永芳　梁筱　苟亮明 张娜  严玉婷　姚春艳</w:t>
            </w:r>
          </w:p>
        </w:tc>
        <w:tc>
          <w:tcPr>
            <w:tcW w:w="1166" w:type="dxa"/>
            <w:vAlign w:val="center"/>
          </w:tcPr>
          <w:p w14:paraId="403261B0">
            <w:pPr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拟推荐</w:t>
            </w:r>
          </w:p>
        </w:tc>
      </w:tr>
      <w:tr w14:paraId="2A99A9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795" w:type="dxa"/>
            <w:vAlign w:val="center"/>
          </w:tcPr>
          <w:p w14:paraId="4F7AD6AA">
            <w:pPr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3</w:t>
            </w:r>
          </w:p>
        </w:tc>
        <w:tc>
          <w:tcPr>
            <w:tcW w:w="4406" w:type="dxa"/>
            <w:vAlign w:val="center"/>
          </w:tcPr>
          <w:p w14:paraId="4F3233E6">
            <w:pPr>
              <w:pStyle w:val="7"/>
              <w:jc w:val="center"/>
              <w:rPr>
                <w:rFonts w:ascii="Times New Roman" w:hAnsi="Times New Roman" w:eastAsia="宋体" w:cstheme="minorBidi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宋体" w:cstheme="minorBidi"/>
                <w:sz w:val="24"/>
                <w:szCs w:val="24"/>
                <w:lang w:eastAsia="zh-CN"/>
              </w:rPr>
              <w:t>“一站式”学生社区综合管理模式下思政育人机制创新研究</w:t>
            </w:r>
          </w:p>
        </w:tc>
        <w:tc>
          <w:tcPr>
            <w:tcW w:w="1534" w:type="dxa"/>
            <w:vAlign w:val="center"/>
          </w:tcPr>
          <w:p w14:paraId="253227CC">
            <w:pPr>
              <w:jc w:val="center"/>
              <w:rPr>
                <w:rFonts w:ascii="Times New Roman" w:hAnsi="Times New Roman" w:eastAsia="宋体" w:cstheme="minorBidi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  <w:lang w:eastAsia="zh-CN"/>
              </w:rPr>
              <w:t>一般</w:t>
            </w:r>
            <w:bookmarkStart w:id="0" w:name="_GoBack"/>
            <w:bookmarkEnd w:id="0"/>
            <w:r>
              <w:rPr>
                <w:rFonts w:hint="eastAsia" w:ascii="Times New Roman" w:hAnsi="Times New Roman" w:eastAsia="宋体"/>
                <w:sz w:val="24"/>
                <w:szCs w:val="24"/>
                <w:lang w:eastAsia="zh-CN"/>
              </w:rPr>
              <w:t>课题</w:t>
            </w:r>
          </w:p>
        </w:tc>
        <w:tc>
          <w:tcPr>
            <w:tcW w:w="1697" w:type="dxa"/>
            <w:vAlign w:val="center"/>
          </w:tcPr>
          <w:p w14:paraId="77480D8A">
            <w:pPr>
              <w:pStyle w:val="7"/>
              <w:jc w:val="center"/>
              <w:rPr>
                <w:rFonts w:ascii="Times New Roman" w:hAnsi="Times New Roman" w:eastAsia="宋体" w:cstheme="minorBidi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 w:cstheme="minorBidi"/>
                <w:sz w:val="24"/>
                <w:szCs w:val="24"/>
                <w:lang w:eastAsia="zh-CN"/>
              </w:rPr>
              <w:t>冯鸿雁</w:t>
            </w:r>
          </w:p>
        </w:tc>
        <w:tc>
          <w:tcPr>
            <w:tcW w:w="1500" w:type="dxa"/>
            <w:vAlign w:val="center"/>
          </w:tcPr>
          <w:p w14:paraId="5C53C969">
            <w:pPr>
              <w:pStyle w:val="7"/>
              <w:jc w:val="center"/>
              <w:rPr>
                <w:rFonts w:ascii="Times New Roman" w:hAnsi="Times New Roman" w:eastAsia="宋体" w:cstheme="minorBidi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 w:cstheme="minorBidi"/>
                <w:sz w:val="24"/>
                <w:szCs w:val="24"/>
                <w:lang w:eastAsia="zh-CN"/>
              </w:rPr>
              <w:t>讲  师</w:t>
            </w:r>
          </w:p>
        </w:tc>
        <w:tc>
          <w:tcPr>
            <w:tcW w:w="2850" w:type="dxa"/>
            <w:vAlign w:val="center"/>
          </w:tcPr>
          <w:p w14:paraId="232BE4C8">
            <w:pPr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卢琪　 马金红  党永芳</w:t>
            </w:r>
          </w:p>
          <w:p w14:paraId="12754A19">
            <w:pPr>
              <w:pStyle w:val="7"/>
              <w:jc w:val="center"/>
              <w:rPr>
                <w:rFonts w:ascii="Times New Roman" w:hAnsi="Times New Roman" w:eastAsia="宋体" w:cstheme="minorBidi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 w:cstheme="minorBidi"/>
                <w:sz w:val="24"/>
                <w:szCs w:val="24"/>
                <w:lang w:eastAsia="zh-CN"/>
              </w:rPr>
              <w:t>李欣儒</w:t>
            </w:r>
          </w:p>
        </w:tc>
        <w:tc>
          <w:tcPr>
            <w:tcW w:w="1166" w:type="dxa"/>
            <w:vAlign w:val="center"/>
          </w:tcPr>
          <w:p w14:paraId="575EAB99">
            <w:pPr>
              <w:jc w:val="center"/>
              <w:rPr>
                <w:rFonts w:ascii="Times New Roman" w:hAnsi="Times New Roman" w:eastAsia="宋体" w:cstheme="minorBidi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拟推荐</w:t>
            </w:r>
          </w:p>
        </w:tc>
      </w:tr>
      <w:tr w14:paraId="54C3D6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795" w:type="dxa"/>
            <w:vAlign w:val="center"/>
          </w:tcPr>
          <w:p w14:paraId="58B5184B">
            <w:pPr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4</w:t>
            </w:r>
          </w:p>
        </w:tc>
        <w:tc>
          <w:tcPr>
            <w:tcW w:w="4406" w:type="dxa"/>
            <w:vAlign w:val="center"/>
          </w:tcPr>
          <w:p w14:paraId="393A4294">
            <w:pPr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新就业群体思想政治教育方法路径研究</w:t>
            </w:r>
          </w:p>
        </w:tc>
        <w:tc>
          <w:tcPr>
            <w:tcW w:w="1534" w:type="dxa"/>
            <w:vAlign w:val="center"/>
          </w:tcPr>
          <w:p w14:paraId="3AA46621">
            <w:pPr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  <w:lang w:eastAsia="zh-CN"/>
              </w:rPr>
              <w:t>一般课题</w:t>
            </w:r>
          </w:p>
        </w:tc>
        <w:tc>
          <w:tcPr>
            <w:tcW w:w="1697" w:type="dxa"/>
            <w:vAlign w:val="center"/>
          </w:tcPr>
          <w:p w14:paraId="75C4E179">
            <w:pPr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李子岗</w:t>
            </w:r>
          </w:p>
        </w:tc>
        <w:tc>
          <w:tcPr>
            <w:tcW w:w="1500" w:type="dxa"/>
            <w:vAlign w:val="center"/>
          </w:tcPr>
          <w:p w14:paraId="1A615A05">
            <w:pPr>
              <w:pStyle w:val="7"/>
              <w:jc w:val="center"/>
              <w:rPr>
                <w:rFonts w:ascii="Times New Roman" w:hAnsi="Times New Roman" w:eastAsia="宋体" w:cstheme="minorBidi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 w:cstheme="minorBidi"/>
                <w:sz w:val="24"/>
                <w:szCs w:val="24"/>
                <w:lang w:eastAsia="zh-CN"/>
              </w:rPr>
              <w:t>主任/副主任医师</w:t>
            </w:r>
          </w:p>
        </w:tc>
        <w:tc>
          <w:tcPr>
            <w:tcW w:w="2850" w:type="dxa"/>
            <w:vAlign w:val="center"/>
          </w:tcPr>
          <w:p w14:paraId="20FE26DD">
            <w:pPr>
              <w:widowControl/>
              <w:jc w:val="center"/>
              <w:rPr>
                <w:rFonts w:ascii="Times New Roman" w:hAnsi="Times New Roman" w:eastAsia="宋体" w:cs="Times New Roman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卢琪　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李欣儒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苟亮明</w:t>
            </w:r>
          </w:p>
          <w:p w14:paraId="209F01A9">
            <w:pPr>
              <w:widowControl/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王瑞 　 马金红</w:t>
            </w:r>
          </w:p>
        </w:tc>
        <w:tc>
          <w:tcPr>
            <w:tcW w:w="1166" w:type="dxa"/>
            <w:vAlign w:val="center"/>
          </w:tcPr>
          <w:p w14:paraId="51A2D1CB">
            <w:pPr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拟推荐</w:t>
            </w:r>
          </w:p>
        </w:tc>
      </w:tr>
      <w:tr w14:paraId="51AD6F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795" w:type="dxa"/>
            <w:vAlign w:val="center"/>
          </w:tcPr>
          <w:p w14:paraId="7E121A70">
            <w:pPr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5</w:t>
            </w:r>
          </w:p>
        </w:tc>
        <w:tc>
          <w:tcPr>
            <w:tcW w:w="4406" w:type="dxa"/>
            <w:vAlign w:val="center"/>
          </w:tcPr>
          <w:p w14:paraId="4546C250">
            <w:pPr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生成式人工智能赋能高校思政课建设的实现路径研究</w:t>
            </w:r>
            <w:r>
              <w:rPr>
                <w:rFonts w:hint="eastAsia" w:ascii="Times New Roman" w:hAnsi="Times New Roman" w:eastAsia="宋体"/>
                <w:sz w:val="24"/>
                <w:szCs w:val="24"/>
              </w:rPr>
              <w:tab/>
            </w:r>
          </w:p>
        </w:tc>
        <w:tc>
          <w:tcPr>
            <w:tcW w:w="1534" w:type="dxa"/>
            <w:vAlign w:val="center"/>
          </w:tcPr>
          <w:p w14:paraId="61097E17">
            <w:pPr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  <w:lang w:eastAsia="zh-CN"/>
              </w:rPr>
              <w:t>一般课题</w:t>
            </w:r>
          </w:p>
        </w:tc>
        <w:tc>
          <w:tcPr>
            <w:tcW w:w="1697" w:type="dxa"/>
            <w:vAlign w:val="center"/>
          </w:tcPr>
          <w:p w14:paraId="614F8D29">
            <w:pPr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郭冰炎</w:t>
            </w:r>
          </w:p>
        </w:tc>
        <w:tc>
          <w:tcPr>
            <w:tcW w:w="1500" w:type="dxa"/>
            <w:vAlign w:val="center"/>
          </w:tcPr>
          <w:p w14:paraId="49A8ED69">
            <w:pPr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讲　师</w:t>
            </w:r>
          </w:p>
        </w:tc>
        <w:tc>
          <w:tcPr>
            <w:tcW w:w="2850" w:type="dxa"/>
            <w:vAlign w:val="center"/>
          </w:tcPr>
          <w:p w14:paraId="78FA2D59">
            <w:pPr>
              <w:widowControl/>
              <w:jc w:val="center"/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严玉婷　高玉燕 张娜　姚春艳　马红梅</w:t>
            </w:r>
          </w:p>
        </w:tc>
        <w:tc>
          <w:tcPr>
            <w:tcW w:w="1166" w:type="dxa"/>
            <w:vAlign w:val="center"/>
          </w:tcPr>
          <w:p w14:paraId="4E50B5D1">
            <w:pPr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拟推荐</w:t>
            </w:r>
          </w:p>
        </w:tc>
      </w:tr>
      <w:tr w14:paraId="25E025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795" w:type="dxa"/>
            <w:vAlign w:val="center"/>
          </w:tcPr>
          <w:p w14:paraId="6E995A0A">
            <w:pPr>
              <w:jc w:val="center"/>
              <w:rPr>
                <w:rFonts w:hint="eastAsia" w:ascii="Times New Roman" w:hAnsi="Times New Roman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4406" w:type="dxa"/>
            <w:vAlign w:val="center"/>
          </w:tcPr>
          <w:p w14:paraId="330A2797">
            <w:pPr>
              <w:jc w:val="center"/>
              <w:rPr>
                <w:rFonts w:hint="default" w:ascii="Times New Roman" w:hAnsi="Times New Roman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  <w:lang w:val="en-US" w:eastAsia="zh-CN"/>
              </w:rPr>
              <w:t>立德树人视域下依托三全育人打造高校“1351”党建思政协同育人机制</w:t>
            </w:r>
          </w:p>
        </w:tc>
        <w:tc>
          <w:tcPr>
            <w:tcW w:w="1534" w:type="dxa"/>
            <w:vAlign w:val="center"/>
          </w:tcPr>
          <w:p w14:paraId="234B4373">
            <w:pPr>
              <w:jc w:val="center"/>
              <w:rPr>
                <w:rFonts w:hint="default" w:ascii="Times New Roman" w:hAnsi="Times New Roman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  <w:lang w:val="en-US" w:eastAsia="zh-CN"/>
              </w:rPr>
              <w:t>重点课题</w:t>
            </w:r>
          </w:p>
        </w:tc>
        <w:tc>
          <w:tcPr>
            <w:tcW w:w="1697" w:type="dxa"/>
            <w:vAlign w:val="center"/>
          </w:tcPr>
          <w:p w14:paraId="0EA71D03">
            <w:pPr>
              <w:jc w:val="center"/>
              <w:rPr>
                <w:rFonts w:hint="eastAsia" w:ascii="Times New Roman" w:hAnsi="Times New Roman" w:eastAsia="宋体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  <w:lang w:eastAsia="zh-CN"/>
              </w:rPr>
              <w:t>马永刚</w:t>
            </w:r>
          </w:p>
        </w:tc>
        <w:tc>
          <w:tcPr>
            <w:tcW w:w="1500" w:type="dxa"/>
            <w:vAlign w:val="center"/>
          </w:tcPr>
          <w:p w14:paraId="4E7D23A1">
            <w:pPr>
              <w:jc w:val="center"/>
              <w:rPr>
                <w:rFonts w:hint="eastAsia"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副教授</w:t>
            </w:r>
          </w:p>
        </w:tc>
        <w:tc>
          <w:tcPr>
            <w:tcW w:w="2850" w:type="dxa"/>
            <w:vAlign w:val="center"/>
          </w:tcPr>
          <w:p w14:paraId="7930A394">
            <w:pPr>
              <w:widowControl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 w:bidi="ar"/>
              </w:rPr>
              <w:t>李奇璇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 w:bidi="ar"/>
              </w:rPr>
              <w:t xml:space="preserve">  曹洁  李岗  李子刚</w:t>
            </w:r>
          </w:p>
        </w:tc>
        <w:tc>
          <w:tcPr>
            <w:tcW w:w="1166" w:type="dxa"/>
            <w:vAlign w:val="center"/>
          </w:tcPr>
          <w:p w14:paraId="2D965E0A">
            <w:pPr>
              <w:jc w:val="center"/>
              <w:rPr>
                <w:rFonts w:hint="default" w:ascii="Times New Roman" w:hAnsi="Times New Roman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拟推荐</w:t>
            </w:r>
          </w:p>
        </w:tc>
      </w:tr>
    </w:tbl>
    <w:p w14:paraId="75B49582">
      <w:pPr>
        <w:rPr>
          <w:rFonts w:hint="eastAsia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UyOTc3MzMxOWYxYzliNjBiMjdlNDIzMTRiNjM5YjkifQ=="/>
  </w:docVars>
  <w:rsids>
    <w:rsidRoot w:val="00532E88"/>
    <w:rsid w:val="0000777C"/>
    <w:rsid w:val="00195106"/>
    <w:rsid w:val="00494949"/>
    <w:rsid w:val="004B3C6F"/>
    <w:rsid w:val="0050132E"/>
    <w:rsid w:val="00532E88"/>
    <w:rsid w:val="005E3885"/>
    <w:rsid w:val="006105B1"/>
    <w:rsid w:val="00612330"/>
    <w:rsid w:val="00814795"/>
    <w:rsid w:val="00875C6B"/>
    <w:rsid w:val="00B33DC2"/>
    <w:rsid w:val="00CC1F7E"/>
    <w:rsid w:val="00D036FA"/>
    <w:rsid w:val="00D86A7F"/>
    <w:rsid w:val="00DE4711"/>
    <w:rsid w:val="00EA3141"/>
    <w:rsid w:val="00EF2178"/>
    <w:rsid w:val="01F179F3"/>
    <w:rsid w:val="04B2316F"/>
    <w:rsid w:val="08564759"/>
    <w:rsid w:val="08FE589A"/>
    <w:rsid w:val="0AEF4FCE"/>
    <w:rsid w:val="0C01627C"/>
    <w:rsid w:val="0CC779D3"/>
    <w:rsid w:val="0EC5701B"/>
    <w:rsid w:val="0FDA472C"/>
    <w:rsid w:val="110874B5"/>
    <w:rsid w:val="135A50DB"/>
    <w:rsid w:val="13D30476"/>
    <w:rsid w:val="16534867"/>
    <w:rsid w:val="191044B0"/>
    <w:rsid w:val="1CA554F5"/>
    <w:rsid w:val="2028220C"/>
    <w:rsid w:val="223B434C"/>
    <w:rsid w:val="24C10560"/>
    <w:rsid w:val="278A410D"/>
    <w:rsid w:val="28341F69"/>
    <w:rsid w:val="28B27332"/>
    <w:rsid w:val="29864EC9"/>
    <w:rsid w:val="31A33CBC"/>
    <w:rsid w:val="38707813"/>
    <w:rsid w:val="38BB7B3D"/>
    <w:rsid w:val="41DD6D76"/>
    <w:rsid w:val="480B443D"/>
    <w:rsid w:val="4DD234BB"/>
    <w:rsid w:val="51596C16"/>
    <w:rsid w:val="543D7CC7"/>
    <w:rsid w:val="566C5740"/>
    <w:rsid w:val="5881560A"/>
    <w:rsid w:val="60A17849"/>
    <w:rsid w:val="638C3D00"/>
    <w:rsid w:val="68DF713C"/>
    <w:rsid w:val="76931DA9"/>
    <w:rsid w:val="77A61BD7"/>
    <w:rsid w:val="7DDA06EE"/>
    <w:rsid w:val="7FE26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Table Text"/>
    <w:basedOn w:val="1"/>
    <w:autoRedefine/>
    <w:semiHidden/>
    <w:qFormat/>
    <w:uiPriority w:val="0"/>
    <w:rPr>
      <w:rFonts w:ascii="Arial" w:hAnsi="Arial" w:eastAsia="Arial" w:cs="Arial"/>
      <w:szCs w:val="21"/>
      <w:lang w:eastAsia="en-US"/>
    </w:rPr>
  </w:style>
  <w:style w:type="table" w:customStyle="1" w:styleId="8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9">
    <w:name w:val="页眉 字符"/>
    <w:basedOn w:val="6"/>
    <w:link w:val="3"/>
    <w:qFormat/>
    <w:uiPriority w:val="99"/>
    <w:rPr>
      <w:kern w:val="2"/>
      <w:sz w:val="18"/>
      <w:szCs w:val="18"/>
    </w:rPr>
  </w:style>
  <w:style w:type="character" w:customStyle="1" w:styleId="10">
    <w:name w:val="页脚 字符"/>
    <w:basedOn w:val="6"/>
    <w:link w:val="2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370</Words>
  <Characters>440</Characters>
  <Lines>4</Lines>
  <Paragraphs>1</Paragraphs>
  <TotalTime>1</TotalTime>
  <ScaleCrop>false</ScaleCrop>
  <LinksUpToDate>false</LinksUpToDate>
  <CharactersWithSpaces>525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2024-06-07T02:09:00Z</dcterms:created>
  <dc:creator>User</dc:creator>
  <cp:lastModifiedBy>马克图布</cp:lastModifiedBy>
  <cp:lastPrinted>2024-06-11T03:58:00Z</cp:lastPrinted>
  <dcterms:modified xsi:type="dcterms:W3CDTF">2026-07-06T06:58:02Z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E1DA782EB0A64DD7931A7547D80DD138_13</vt:lpwstr>
  </property>
  <property fmtid="{D5CDD505-2E9C-101B-9397-08002B2CF9AE}" pid="4" name="KSOTemplateDocerSaveRecord">
    <vt:lpwstr>eyJoZGlkIjoiZTJmNmYwYjJmMjI2OTYzZDM2MDYxZjM3YjhhZThlOWMiLCJ1c2VySWQiOiI1MjgxMDcyODUifQ==</vt:lpwstr>
  </property>
</Properties>
</file>